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73CAE" w14:textId="77777777" w:rsidR="003E76D8" w:rsidRDefault="00000000">
      <w:pPr>
        <w:spacing w:after="179" w:line="259" w:lineRule="auto"/>
        <w:ind w:left="10" w:right="5"/>
        <w:jc w:val="center"/>
      </w:pPr>
      <w:r>
        <w:rPr>
          <w:b/>
          <w:sz w:val="32"/>
        </w:rPr>
        <w:t>JAMHURI YA MUUNGANO WA TANZANIA</w:t>
      </w:r>
    </w:p>
    <w:p w14:paraId="207F9610" w14:textId="77777777" w:rsidR="003E76D8" w:rsidRDefault="00000000">
      <w:pPr>
        <w:spacing w:after="178" w:line="259" w:lineRule="auto"/>
        <w:ind w:left="84"/>
        <w:jc w:val="left"/>
      </w:pPr>
      <w:r>
        <w:rPr>
          <w:b/>
          <w:sz w:val="32"/>
        </w:rPr>
        <w:t>OFSI YA RAIS TAWALA ZA MIKOA NA SERIKALI ZA MITAA</w:t>
      </w:r>
    </w:p>
    <w:p w14:paraId="59AC95CA" w14:textId="77777777" w:rsidR="003E76D8" w:rsidRDefault="00000000">
      <w:pPr>
        <w:spacing w:after="0" w:line="259" w:lineRule="auto"/>
        <w:ind w:left="216"/>
        <w:jc w:val="left"/>
      </w:pPr>
      <w:r>
        <w:rPr>
          <w:b/>
          <w:sz w:val="32"/>
        </w:rPr>
        <w:t>MTIHANI WA PILI WA MAANDALIZI KABLA YA MTIHANI</w:t>
      </w:r>
    </w:p>
    <w:p w14:paraId="4CFB4624" w14:textId="77777777" w:rsidR="003E76D8" w:rsidRDefault="00000000">
      <w:pPr>
        <w:spacing w:after="179" w:line="259" w:lineRule="auto"/>
        <w:ind w:left="10" w:right="5"/>
        <w:jc w:val="center"/>
      </w:pPr>
      <w:r>
        <w:rPr>
          <w:b/>
          <w:sz w:val="32"/>
        </w:rPr>
        <w:t>WA TAIFA</w:t>
      </w:r>
    </w:p>
    <w:p w14:paraId="5EBEB229" w14:textId="77777777" w:rsidR="003E76D8" w:rsidRDefault="00000000">
      <w:pPr>
        <w:spacing w:after="179" w:line="259" w:lineRule="auto"/>
        <w:ind w:left="10" w:right="7"/>
        <w:jc w:val="center"/>
      </w:pPr>
      <w:r>
        <w:rPr>
          <w:b/>
          <w:sz w:val="32"/>
        </w:rPr>
        <w:t>WILAYA YA SENGEREMA - KIDATO CHA SITA</w:t>
      </w:r>
    </w:p>
    <w:p w14:paraId="54C5BBFD" w14:textId="77777777" w:rsidR="003E76D8" w:rsidRDefault="00000000">
      <w:pPr>
        <w:tabs>
          <w:tab w:val="center" w:pos="805"/>
          <w:tab w:val="center" w:pos="8104"/>
        </w:tabs>
        <w:spacing w:after="193" w:line="259" w:lineRule="auto"/>
        <w:ind w:left="0" w:firstLine="0"/>
        <w:jc w:val="left"/>
      </w:pPr>
      <w:r>
        <w:rPr>
          <w:rFonts w:ascii="Calibri" w:eastAsia="Calibri" w:hAnsi="Calibri" w:cs="Calibri"/>
          <w:sz w:val="22"/>
        </w:rPr>
        <w:tab/>
      </w:r>
      <w:r>
        <w:rPr>
          <w:b/>
          <w:sz w:val="32"/>
        </w:rPr>
        <w:t>121/2</w:t>
      </w:r>
      <w:r>
        <w:rPr>
          <w:b/>
          <w:sz w:val="32"/>
        </w:rPr>
        <w:tab/>
        <w:t>KISWAHILI 2</w:t>
      </w:r>
    </w:p>
    <w:p w14:paraId="40C9C4BB" w14:textId="77777777" w:rsidR="003E76D8" w:rsidRDefault="00000000">
      <w:pPr>
        <w:tabs>
          <w:tab w:val="right" w:pos="9494"/>
        </w:tabs>
        <w:spacing w:after="193" w:line="259" w:lineRule="auto"/>
        <w:ind w:left="0" w:firstLine="0"/>
        <w:jc w:val="left"/>
      </w:pPr>
      <w:r>
        <w:rPr>
          <w:b/>
          <w:sz w:val="32"/>
          <w:u w:val="single" w:color="000000"/>
        </w:rPr>
        <w:t>Muda: Saa 3:00</w:t>
      </w:r>
      <w:r>
        <w:rPr>
          <w:b/>
          <w:sz w:val="32"/>
          <w:u w:val="single" w:color="000000"/>
        </w:rPr>
        <w:tab/>
      </w:r>
      <w:r>
        <w:rPr>
          <w:b/>
          <w:sz w:val="28"/>
          <w:u w:val="single" w:color="000000"/>
        </w:rPr>
        <w:t>April, 2025</w:t>
      </w:r>
    </w:p>
    <w:p w14:paraId="178D2263" w14:textId="77777777" w:rsidR="003E76D8" w:rsidRDefault="00000000">
      <w:pPr>
        <w:spacing w:after="87" w:line="259" w:lineRule="auto"/>
        <w:ind w:left="10" w:right="4"/>
        <w:jc w:val="center"/>
      </w:pPr>
      <w:r>
        <w:rPr>
          <w:b/>
          <w:sz w:val="32"/>
        </w:rPr>
        <w:t>MAELEKEZO:</w:t>
      </w:r>
    </w:p>
    <w:p w14:paraId="1C6CEB63" w14:textId="77777777" w:rsidR="003E76D8" w:rsidRDefault="00000000">
      <w:pPr>
        <w:numPr>
          <w:ilvl w:val="0"/>
          <w:numId w:val="1"/>
        </w:numPr>
        <w:ind w:hanging="360"/>
      </w:pPr>
      <w:r>
        <w:t xml:space="preserve">Mtihani huu una sehemu A na B zenye jumla ya maswali </w:t>
      </w:r>
      <w:r>
        <w:rPr>
          <w:b/>
        </w:rPr>
        <w:t>nane (8).</w:t>
      </w:r>
    </w:p>
    <w:p w14:paraId="198EEA04" w14:textId="77777777" w:rsidR="003E76D8" w:rsidRDefault="00000000">
      <w:pPr>
        <w:numPr>
          <w:ilvl w:val="0"/>
          <w:numId w:val="1"/>
        </w:numPr>
        <w:ind w:hanging="360"/>
      </w:pPr>
      <w:r>
        <w:t xml:space="preserve">Jibu maswali yote katika sehemu A na maswali </w:t>
      </w:r>
      <w:r>
        <w:rPr>
          <w:b/>
        </w:rPr>
        <w:t xml:space="preserve">matatu (3) </w:t>
      </w:r>
      <w:r>
        <w:t>kutoka sehemu B. Swali la t</w:t>
      </w:r>
      <w:r>
        <w:rPr>
          <w:b/>
        </w:rPr>
        <w:t xml:space="preserve">ano (5) </w:t>
      </w:r>
      <w:r>
        <w:t>ni la lazima.</w:t>
      </w:r>
    </w:p>
    <w:p w14:paraId="1AB46602" w14:textId="77777777" w:rsidR="003E76D8" w:rsidRDefault="00000000">
      <w:pPr>
        <w:numPr>
          <w:ilvl w:val="0"/>
          <w:numId w:val="1"/>
        </w:numPr>
        <w:ind w:hanging="360"/>
      </w:pPr>
      <w:r>
        <w:t>Sehemu A ina alam</w:t>
      </w:r>
      <w:r>
        <w:rPr>
          <w:b/>
        </w:rPr>
        <w:t xml:space="preserve">a arobaini (40) </w:t>
      </w:r>
      <w:r>
        <w:t xml:space="preserve">na sehemu B ina alama </w:t>
      </w:r>
      <w:r>
        <w:rPr>
          <w:b/>
        </w:rPr>
        <w:t>sitini (60).</w:t>
      </w:r>
    </w:p>
    <w:p w14:paraId="15BA2A4E" w14:textId="77777777" w:rsidR="003E76D8" w:rsidRDefault="00000000">
      <w:pPr>
        <w:numPr>
          <w:ilvl w:val="0"/>
          <w:numId w:val="1"/>
        </w:numPr>
        <w:ind w:hanging="360"/>
      </w:pPr>
      <w:r>
        <w:t>Zingatia maelekezo ya kila sehemu na ya kila swali.</w:t>
      </w:r>
    </w:p>
    <w:p w14:paraId="21F5A211" w14:textId="4DEF8E79" w:rsidR="003E76D8" w:rsidRDefault="00000000">
      <w:pPr>
        <w:numPr>
          <w:ilvl w:val="0"/>
          <w:numId w:val="1"/>
        </w:numPr>
        <w:ind w:hanging="360"/>
      </w:pPr>
      <w:r>
        <w:t xml:space="preserve">Majibu yote yaandikwe kwa kalamu yenye </w:t>
      </w:r>
      <w:r>
        <w:rPr>
          <w:b/>
        </w:rPr>
        <w:t>wino wa bluu au mweusi.</w:t>
      </w:r>
    </w:p>
    <w:p w14:paraId="675734B3" w14:textId="77777777" w:rsidR="003E76D8" w:rsidRDefault="00000000">
      <w:pPr>
        <w:numPr>
          <w:ilvl w:val="0"/>
          <w:numId w:val="1"/>
        </w:numPr>
        <w:ind w:hanging="360"/>
      </w:pPr>
      <w:r>
        <w:t>Simu za mkononi na vitu vyote visivyoruhusiwa havitakiwi katika chumba cha mtihani.</w:t>
      </w:r>
    </w:p>
    <w:p w14:paraId="178D9EA8" w14:textId="77777777" w:rsidR="003E76D8" w:rsidRDefault="00000000">
      <w:pPr>
        <w:numPr>
          <w:ilvl w:val="0"/>
          <w:numId w:val="1"/>
        </w:numPr>
        <w:spacing w:after="251"/>
        <w:ind w:hanging="360"/>
      </w:pPr>
      <w:r>
        <w:t xml:space="preserve">Andika </w:t>
      </w:r>
      <w:r>
        <w:rPr>
          <w:b/>
        </w:rPr>
        <w:t>Namba yako ya mtihani k</w:t>
      </w:r>
      <w:r>
        <w:t>atika kila ukurasa wa kijitabu cha kujibia.</w:t>
      </w:r>
    </w:p>
    <w:p w14:paraId="2F0C4E87" w14:textId="77777777" w:rsidR="003E76D8" w:rsidRDefault="00000000">
      <w:pPr>
        <w:spacing w:after="162" w:line="259" w:lineRule="auto"/>
        <w:ind w:left="-1" w:firstLine="0"/>
        <w:jc w:val="left"/>
      </w:pPr>
      <w:r>
        <w:rPr>
          <w:rFonts w:ascii="Calibri" w:eastAsia="Calibri" w:hAnsi="Calibri" w:cs="Calibri"/>
          <w:noProof/>
          <w:sz w:val="22"/>
        </w:rPr>
        <mc:AlternateContent>
          <mc:Choice Requires="wpg">
            <w:drawing>
              <wp:inline distT="0" distB="0" distL="0" distR="0" wp14:anchorId="04CD1787" wp14:editId="4B0C3DC1">
                <wp:extent cx="6028056" cy="18288"/>
                <wp:effectExtent l="0" t="0" r="0" b="0"/>
                <wp:docPr id="4206" name="Group 4206"/>
                <wp:cNvGraphicFramePr/>
                <a:graphic xmlns:a="http://schemas.openxmlformats.org/drawingml/2006/main">
                  <a:graphicData uri="http://schemas.microsoft.com/office/word/2010/wordprocessingGroup">
                    <wpg:wgp>
                      <wpg:cNvGrpSpPr/>
                      <wpg:grpSpPr>
                        <a:xfrm>
                          <a:off x="0" y="0"/>
                          <a:ext cx="6028056" cy="18288"/>
                          <a:chOff x="0" y="0"/>
                          <a:chExt cx="6028056" cy="18288"/>
                        </a:xfrm>
                      </wpg:grpSpPr>
                      <wps:wsp>
                        <wps:cNvPr id="5213" name="Shape 5213"/>
                        <wps:cNvSpPr/>
                        <wps:spPr>
                          <a:xfrm>
                            <a:off x="0" y="0"/>
                            <a:ext cx="6028056" cy="18288"/>
                          </a:xfrm>
                          <a:custGeom>
                            <a:avLst/>
                            <a:gdLst/>
                            <a:ahLst/>
                            <a:cxnLst/>
                            <a:rect l="0" t="0" r="0" b="0"/>
                            <a:pathLst>
                              <a:path w="6028056" h="18288">
                                <a:moveTo>
                                  <a:pt x="0" y="0"/>
                                </a:moveTo>
                                <a:lnTo>
                                  <a:pt x="6028056" y="0"/>
                                </a:lnTo>
                                <a:lnTo>
                                  <a:pt x="6028056" y="18288"/>
                                </a:lnTo>
                                <a:lnTo>
                                  <a:pt x="0" y="18288"/>
                                </a:lnTo>
                                <a:lnTo>
                                  <a:pt x="0" y="0"/>
                                </a:lnTo>
                              </a:path>
                            </a:pathLst>
                          </a:custGeom>
                          <a:ln w="0" cap="sq">
                            <a:bevel/>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4206" style="width:474.65pt;height:1.44pt;mso-position-horizontal-relative:char;mso-position-vertical-relative:line" coordsize="60280,182">
                <v:shape id="Shape 5214" style="position:absolute;width:60280;height:182;left:0;top:0;" coordsize="6028056,18288" path="m0,0l6028056,0l6028056,18288l0,18288l0,0">
                  <v:stroke weight="0pt" endcap="square" joinstyle="bevel" on="false" color="#000000" opacity="0"/>
                  <v:fill on="true" color="#000000"/>
                </v:shape>
              </v:group>
            </w:pict>
          </mc:Fallback>
        </mc:AlternateContent>
      </w:r>
    </w:p>
    <w:p w14:paraId="062D4D10" w14:textId="77777777" w:rsidR="003E76D8" w:rsidRDefault="00000000">
      <w:pPr>
        <w:spacing w:after="183" w:line="259" w:lineRule="auto"/>
        <w:ind w:left="10" w:right="1"/>
        <w:jc w:val="center"/>
      </w:pPr>
      <w:r>
        <w:t>SEHEMU A (Alama 40)</w:t>
      </w:r>
    </w:p>
    <w:p w14:paraId="12F22540" w14:textId="77777777" w:rsidR="003E76D8" w:rsidRDefault="00000000">
      <w:pPr>
        <w:spacing w:after="183" w:line="259" w:lineRule="auto"/>
        <w:ind w:left="10" w:right="2"/>
        <w:jc w:val="center"/>
      </w:pPr>
      <w:r>
        <w:t xml:space="preserve">Jibu maswali </w:t>
      </w:r>
      <w:r>
        <w:rPr>
          <w:b/>
        </w:rPr>
        <w:t xml:space="preserve">yote </w:t>
      </w:r>
      <w:r>
        <w:t>katika sehemu hii</w:t>
      </w:r>
    </w:p>
    <w:p w14:paraId="6E8BB1D5" w14:textId="77777777" w:rsidR="003E76D8" w:rsidRDefault="00000000">
      <w:pPr>
        <w:numPr>
          <w:ilvl w:val="0"/>
          <w:numId w:val="2"/>
        </w:numPr>
        <w:ind w:hanging="278"/>
      </w:pPr>
      <w:r>
        <w:t xml:space="preserve">“Kila kitu duniani ikiwemo fasihi kina chimbuko lake na mitazamo yake, ingawa inaweza kuwa na udhaifu.” Wewe kama mahiri wa fasihi, chambua mitazamo </w:t>
      </w:r>
      <w:r>
        <w:rPr>
          <w:b/>
        </w:rPr>
        <w:t xml:space="preserve">minne (4) </w:t>
      </w:r>
      <w:r>
        <w:t>juu ya chimbuko la fasihi kwa kuzingatia udhaifu wake kwa kila mtazamo.</w:t>
      </w:r>
    </w:p>
    <w:p w14:paraId="00323151" w14:textId="77777777" w:rsidR="003E76D8" w:rsidRDefault="00000000">
      <w:pPr>
        <w:numPr>
          <w:ilvl w:val="0"/>
          <w:numId w:val="2"/>
        </w:numPr>
        <w:spacing w:after="8"/>
        <w:ind w:hanging="278"/>
      </w:pPr>
      <w:r>
        <w:t>Kwa kutumia mifano, eleza dhana za kifasihi zifuatazo:</w:t>
      </w:r>
    </w:p>
    <w:p w14:paraId="209AAA7F" w14:textId="77777777" w:rsidR="003E76D8" w:rsidRDefault="00000000">
      <w:pPr>
        <w:tabs>
          <w:tab w:val="center" w:pos="2846"/>
          <w:tab w:val="center" w:pos="4841"/>
          <w:tab w:val="center" w:pos="6603"/>
          <w:tab w:val="center" w:pos="8236"/>
        </w:tabs>
        <w:ind w:left="-15" w:firstLine="0"/>
        <w:jc w:val="left"/>
      </w:pPr>
      <w:r>
        <w:t>(a) Mizani</w:t>
      </w:r>
      <w:r>
        <w:tab/>
        <w:t>(b) Urari</w:t>
      </w:r>
      <w:r>
        <w:tab/>
        <w:t>(c) Ukwapi</w:t>
      </w:r>
      <w:r>
        <w:tab/>
        <w:t>(d) Utao</w:t>
      </w:r>
      <w:r>
        <w:tab/>
        <w:t>(e) Mleo</w:t>
      </w:r>
    </w:p>
    <w:p w14:paraId="688B9B35" w14:textId="77777777" w:rsidR="003E76D8" w:rsidRDefault="00000000">
      <w:pPr>
        <w:numPr>
          <w:ilvl w:val="0"/>
          <w:numId w:val="3"/>
        </w:numPr>
        <w:ind w:hanging="278"/>
      </w:pPr>
      <w:r>
        <w:t xml:space="preserve">Fasihi ni kama umeme, una manufaa makubwa sana kwa jamii lakini ikitumika vibaya inaweza kuleta madhara kwa jamii. Thibitisha dai hilo kwa kutoa hoja </w:t>
      </w:r>
      <w:r>
        <w:rPr>
          <w:b/>
        </w:rPr>
        <w:t xml:space="preserve">tano (5) </w:t>
      </w:r>
      <w:r>
        <w:t>kwa mifano kuntu.</w:t>
      </w:r>
    </w:p>
    <w:p w14:paraId="4ECE3D02" w14:textId="77777777" w:rsidR="003E76D8" w:rsidRDefault="00000000">
      <w:pPr>
        <w:numPr>
          <w:ilvl w:val="0"/>
          <w:numId w:val="3"/>
        </w:numPr>
        <w:ind w:hanging="278"/>
      </w:pPr>
      <w:r>
        <w:t>Soma matini ifuatayo kisha jadili mbinu za kifani zilizotumika.</w:t>
      </w:r>
    </w:p>
    <w:p w14:paraId="59076020" w14:textId="77777777" w:rsidR="003E76D8" w:rsidRDefault="00000000">
      <w:pPr>
        <w:spacing w:after="141"/>
        <w:ind w:left="-5"/>
      </w:pPr>
      <w:r>
        <w:t>Ikiwa ni wiki moja imepita toka wananchi wa Kariakoo Sokoni waliposhuhudia mtoto mchanga ametupwa kwenye pipa la taka. Kwa mara nyingine tena umati wa watu</w:t>
      </w:r>
    </w:p>
    <w:p w14:paraId="0AFF82C5" w14:textId="77777777" w:rsidR="003E76D8" w:rsidRDefault="00000000">
      <w:pPr>
        <w:spacing w:after="122" w:line="259" w:lineRule="auto"/>
        <w:ind w:left="10" w:right="977"/>
        <w:jc w:val="right"/>
      </w:pPr>
      <w:r>
        <w:rPr>
          <w:rFonts w:ascii="Times New Roman" w:eastAsia="Times New Roman" w:hAnsi="Times New Roman" w:cs="Times New Roman"/>
          <w:sz w:val="21"/>
        </w:rPr>
        <w:lastRenderedPageBreak/>
        <w:t xml:space="preserve">Page </w:t>
      </w:r>
      <w:r>
        <w:rPr>
          <w:rFonts w:ascii="Times New Roman" w:eastAsia="Times New Roman" w:hAnsi="Times New Roman" w:cs="Times New Roman"/>
          <w:b/>
          <w:sz w:val="21"/>
        </w:rPr>
        <w:t xml:space="preserve">1 </w:t>
      </w:r>
      <w:r>
        <w:rPr>
          <w:rFonts w:ascii="Times New Roman" w:eastAsia="Times New Roman" w:hAnsi="Times New Roman" w:cs="Times New Roman"/>
          <w:sz w:val="21"/>
        </w:rPr>
        <w:t xml:space="preserve">of </w:t>
      </w:r>
      <w:r>
        <w:rPr>
          <w:rFonts w:ascii="Times New Roman" w:eastAsia="Times New Roman" w:hAnsi="Times New Roman" w:cs="Times New Roman"/>
          <w:b/>
          <w:sz w:val="21"/>
        </w:rPr>
        <w:t>2</w:t>
      </w:r>
    </w:p>
    <w:p w14:paraId="07487C90" w14:textId="77777777" w:rsidR="003E76D8" w:rsidRDefault="00000000">
      <w:pPr>
        <w:spacing w:after="0"/>
        <w:ind w:left="-5"/>
      </w:pPr>
      <w:r>
        <w:t>ulikuwa umekusanyika hapa kuona kitoto kilichokuwa kimetupwa jalalani kama takataka. Katika umati huu walikuwemo waandishi wa habari, watangazaji wa runinga na redio, polisi na wafanyakazi wa huduma ya afya. Nilipowaona hao nikasema kesho wanawake watakiona cha mtema kuni, kila upande wangesutwa mabarazuri hawa. Baada ya uchunguzi, Hamida alibainika kutupa mtoto, hakika damu ya mtu huwa inalia.</w:t>
      </w:r>
    </w:p>
    <w:p w14:paraId="02DF4E3F" w14:textId="77777777" w:rsidR="003E76D8" w:rsidRDefault="00000000">
      <w:pPr>
        <w:spacing w:after="0"/>
        <w:ind w:left="-5"/>
      </w:pPr>
      <w:r>
        <w:t>Siku iliyofuata wanawake waliandamana kama sisimizi kuelekea Makao Makuu wakipinga vikali tabia ya wanawake kutupa Watoto na kuungwa mkono kitendo cha serikali kuwaadhibu wanawake wahalifu wanaoua na kutupa Watoto. Baadhi ya wanawake walibeba bango lililoandikwa “WANYONGWE MABARAZURI WANAFUPISHA MAISHA YA TAIFA LA KESHO, WAFUNGWE WAKATALIWE MBALI MAJAMBAZI YA KIKE.”</w:t>
      </w:r>
    </w:p>
    <w:p w14:paraId="4BC987A0" w14:textId="77777777" w:rsidR="003E76D8" w:rsidRDefault="00000000">
      <w:pPr>
        <w:ind w:left="-5"/>
      </w:pPr>
      <w:r>
        <w:t>Maandamano hayo yaliambatana na hotuba ndefu iliyochagizwa na kelele nyingi. Baadhi ya sauti zilizosikika ni; Waadhibiwe! Waadhibiwe!</w:t>
      </w:r>
    </w:p>
    <w:p w14:paraId="0D64DC92" w14:textId="77777777" w:rsidR="003E76D8" w:rsidRDefault="00000000">
      <w:pPr>
        <w:ind w:left="-5"/>
      </w:pPr>
      <w:r>
        <w:t>Baada ya hukumu ya Hamida kutolewa siku nyingi zilizopita, leo tena katika mahakama ya Kisutu mbele ya Jaji Makiede ameletwa msichana mrembo Chausiku aliyefikishwa mahakamani hapo kwa kumuua mwanaye kwa kumtumbukiza chooni. Jaji alisema hili halivumiliki tena! Mazungumzo kati ya Jaji Makiede yalikuwa hivi:-</w:t>
      </w:r>
    </w:p>
    <w:p w14:paraId="716E968B" w14:textId="77777777" w:rsidR="003E76D8" w:rsidRDefault="00000000">
      <w:pPr>
        <w:ind w:left="-5" w:right="959"/>
      </w:pPr>
      <w:r>
        <w:rPr>
          <w:b/>
        </w:rPr>
        <w:t>Jaji</w:t>
      </w:r>
      <w:r>
        <w:rPr>
          <w:b/>
        </w:rPr>
        <w:tab/>
        <w:t xml:space="preserve">: </w:t>
      </w:r>
      <w:r>
        <w:t xml:space="preserve">Chausiku unashtakiwa kwa kosa la kuua kitoto kichanga. </w:t>
      </w:r>
      <w:r>
        <w:rPr>
          <w:b/>
        </w:rPr>
        <w:t xml:space="preserve">Chausiku : </w:t>
      </w:r>
      <w:r>
        <w:t>Nakiri kosa Mheshimiwa Jaji.</w:t>
      </w:r>
    </w:p>
    <w:p w14:paraId="3A92339B" w14:textId="77777777" w:rsidR="003E76D8" w:rsidRDefault="00000000">
      <w:pPr>
        <w:tabs>
          <w:tab w:val="center" w:pos="2619"/>
        </w:tabs>
        <w:spacing w:after="8"/>
        <w:ind w:left="-15" w:firstLine="0"/>
        <w:jc w:val="left"/>
      </w:pPr>
      <w:r>
        <w:rPr>
          <w:b/>
        </w:rPr>
        <w:t>Jaji</w:t>
      </w:r>
      <w:r>
        <w:rPr>
          <w:b/>
        </w:rPr>
        <w:tab/>
        <w:t xml:space="preserve">: </w:t>
      </w:r>
      <w:r>
        <w:t>Kwanini umefanya hivyo?</w:t>
      </w:r>
    </w:p>
    <w:p w14:paraId="15D2845F" w14:textId="77777777" w:rsidR="003E76D8" w:rsidRDefault="00000000">
      <w:pPr>
        <w:spacing w:after="484"/>
        <w:ind w:left="-5"/>
      </w:pPr>
      <w:r>
        <w:rPr>
          <w:b/>
        </w:rPr>
        <w:t xml:space="preserve">Chausiku : </w:t>
      </w:r>
      <w:r>
        <w:t>Mheshimiwa Jaji mimi sina kazi na mwanaume aliyenipa ujauzito aliikataa mimba nami nikawa sina namna ya kumtunza mtoto.</w:t>
      </w:r>
    </w:p>
    <w:p w14:paraId="482CF9CB" w14:textId="77777777" w:rsidR="003E76D8" w:rsidRDefault="00000000">
      <w:pPr>
        <w:spacing w:after="484"/>
        <w:ind w:left="-5"/>
      </w:pPr>
      <w:r>
        <w:rPr>
          <w:b/>
        </w:rPr>
        <w:t>Jaji</w:t>
      </w:r>
      <w:r>
        <w:rPr>
          <w:b/>
        </w:rPr>
        <w:tab/>
        <w:t xml:space="preserve">: </w:t>
      </w:r>
      <w:r>
        <w:t>Kwanini hukumpeleka kwa ndugu zako? Unahukumiwa kifungo cha ………… Maisha ili iwe fundisho kwa wanawake wengine ….</w:t>
      </w:r>
    </w:p>
    <w:p w14:paraId="0077ACF4" w14:textId="77777777" w:rsidR="003E76D8" w:rsidRDefault="00000000">
      <w:pPr>
        <w:spacing w:after="183" w:line="259" w:lineRule="auto"/>
        <w:ind w:left="10" w:right="4"/>
        <w:jc w:val="center"/>
      </w:pPr>
      <w:r>
        <w:t>SEHEMU B (Alama 60)</w:t>
      </w:r>
    </w:p>
    <w:p w14:paraId="0A32B5B4" w14:textId="77777777" w:rsidR="003E76D8" w:rsidRDefault="00000000">
      <w:pPr>
        <w:spacing w:after="183" w:line="259" w:lineRule="auto"/>
        <w:ind w:left="10" w:right="6"/>
        <w:jc w:val="center"/>
      </w:pPr>
      <w:r>
        <w:t xml:space="preserve">Jibu maswali </w:t>
      </w:r>
      <w:r>
        <w:rPr>
          <w:b/>
        </w:rPr>
        <w:t xml:space="preserve">matatu (3) </w:t>
      </w:r>
      <w:r>
        <w:t xml:space="preserve">kutoka katika sehemu hii. Swali la </w:t>
      </w:r>
      <w:r>
        <w:rPr>
          <w:b/>
        </w:rPr>
        <w:t xml:space="preserve">tano (5) </w:t>
      </w:r>
      <w:r>
        <w:t>ni la lazima</w:t>
      </w:r>
    </w:p>
    <w:p w14:paraId="5671828C" w14:textId="77777777" w:rsidR="003E76D8" w:rsidRDefault="00000000">
      <w:pPr>
        <w:numPr>
          <w:ilvl w:val="0"/>
          <w:numId w:val="4"/>
        </w:numPr>
      </w:pPr>
      <w:r>
        <w:t xml:space="preserve">Lugha ni kapu la kazi la fasihi, pasipokuwa na matumizi mazuri ya lugha kazi ya fasihi haijajengeka. Eleza matumizi ya tamathali za semi kutoka katika diwani mbili ulizosoma. (Toa hoja </w:t>
      </w:r>
      <w:r>
        <w:rPr>
          <w:b/>
        </w:rPr>
        <w:t>nne (4</w:t>
      </w:r>
      <w:r>
        <w:t>) kutoka kila diwani).</w:t>
      </w:r>
    </w:p>
    <w:p w14:paraId="5BAA1720" w14:textId="77777777" w:rsidR="003E76D8" w:rsidRDefault="00000000">
      <w:pPr>
        <w:numPr>
          <w:ilvl w:val="0"/>
          <w:numId w:val="4"/>
        </w:numPr>
      </w:pPr>
      <w:r>
        <w:t xml:space="preserve">“Mdundo wowote lazima uwe na mlio.” Eleza vilio vya wasanii wa Diwani kuhusu Maisha ya kila siku ya jamii zao. Tumia hoja </w:t>
      </w:r>
      <w:r>
        <w:rPr>
          <w:b/>
        </w:rPr>
        <w:t xml:space="preserve">nne (4) </w:t>
      </w:r>
      <w:r>
        <w:t>kutoka katika diwani mbili ulizosoma.</w:t>
      </w:r>
    </w:p>
    <w:p w14:paraId="27461C1D" w14:textId="77777777" w:rsidR="003E76D8" w:rsidRDefault="00000000">
      <w:pPr>
        <w:numPr>
          <w:ilvl w:val="0"/>
          <w:numId w:val="4"/>
        </w:numPr>
      </w:pPr>
      <w:r>
        <w:t xml:space="preserve">Kipindi cha harakati za ukombozi wa Tanganyika Bibi Titi alichomoza katikati ya wanaume. Miongo sita baadae mwanamke mwingine shupavu Samia Suluhu Hassan anaibuka Kama Amiri Jeshi. Tathmini nafasi ya kina “Titi”na “Samia” katika tathmini mbili ulizosoma kwa kutoa hoja </w:t>
      </w:r>
      <w:r>
        <w:rPr>
          <w:b/>
        </w:rPr>
        <w:t xml:space="preserve">nne (4) </w:t>
      </w:r>
      <w:r>
        <w:t>kwa kila kitabu.</w:t>
      </w:r>
    </w:p>
    <w:p w14:paraId="47B1572E" w14:textId="77777777" w:rsidR="003E76D8" w:rsidRDefault="00000000">
      <w:pPr>
        <w:numPr>
          <w:ilvl w:val="0"/>
          <w:numId w:val="4"/>
        </w:numPr>
        <w:spacing w:after="863"/>
      </w:pPr>
      <w:r>
        <w:t xml:space="preserve">“Vijana ni taifa la leo.” Tathmini usemi huu kwa kuonesha mchango wao kwenye riwaya mbili kati ya ulizosoma kwa kutoa hoja </w:t>
      </w:r>
      <w:r>
        <w:rPr>
          <w:b/>
        </w:rPr>
        <w:t xml:space="preserve">nne (4) </w:t>
      </w:r>
      <w:r>
        <w:t>kwa kila kitabu.</w:t>
      </w:r>
    </w:p>
    <w:p w14:paraId="796A66F5" w14:textId="77777777" w:rsidR="003E76D8" w:rsidRDefault="00000000">
      <w:pPr>
        <w:spacing w:after="122" w:line="259" w:lineRule="auto"/>
        <w:ind w:left="10" w:right="977"/>
        <w:jc w:val="right"/>
      </w:pPr>
      <w:r>
        <w:rPr>
          <w:rFonts w:ascii="Times New Roman" w:eastAsia="Times New Roman" w:hAnsi="Times New Roman" w:cs="Times New Roman"/>
          <w:sz w:val="21"/>
        </w:rPr>
        <w:lastRenderedPageBreak/>
        <w:t xml:space="preserve">Page </w:t>
      </w:r>
      <w:r>
        <w:rPr>
          <w:rFonts w:ascii="Times New Roman" w:eastAsia="Times New Roman" w:hAnsi="Times New Roman" w:cs="Times New Roman"/>
          <w:b/>
          <w:sz w:val="21"/>
        </w:rPr>
        <w:t xml:space="preserve">2 </w:t>
      </w:r>
      <w:r>
        <w:rPr>
          <w:rFonts w:ascii="Times New Roman" w:eastAsia="Times New Roman" w:hAnsi="Times New Roman" w:cs="Times New Roman"/>
          <w:sz w:val="21"/>
        </w:rPr>
        <w:t xml:space="preserve">of </w:t>
      </w:r>
      <w:r>
        <w:rPr>
          <w:rFonts w:ascii="Times New Roman" w:eastAsia="Times New Roman" w:hAnsi="Times New Roman" w:cs="Times New Roman"/>
          <w:b/>
          <w:sz w:val="21"/>
        </w:rPr>
        <w:t>2</w:t>
      </w:r>
    </w:p>
    <w:sectPr w:rsidR="003E76D8">
      <w:pgSz w:w="12240" w:h="15840"/>
      <w:pgMar w:top="426" w:right="1045" w:bottom="962"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84D83"/>
    <w:multiLevelType w:val="hybridMultilevel"/>
    <w:tmpl w:val="B186E060"/>
    <w:lvl w:ilvl="0" w:tplc="49FA7C1E">
      <w:start w:val="3"/>
      <w:numFmt w:val="decimal"/>
      <w:lvlText w:val="%1."/>
      <w:lvlJc w:val="left"/>
      <w:pPr>
        <w:ind w:left="27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13701DDA">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B8DA344A">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84760A20">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AD16C98A">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36CA2A8C">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A4B4306E">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65306AF0">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F2FC31B2">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7E800B4"/>
    <w:multiLevelType w:val="hybridMultilevel"/>
    <w:tmpl w:val="5606A88E"/>
    <w:lvl w:ilvl="0" w:tplc="D6507542">
      <w:start w:val="1"/>
      <w:numFmt w:val="decimal"/>
      <w:lvlText w:val="%1."/>
      <w:lvlJc w:val="left"/>
      <w:pPr>
        <w:ind w:left="7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08F4F2CE">
      <w:start w:val="1"/>
      <w:numFmt w:val="lowerLetter"/>
      <w:lvlText w:val="%2"/>
      <w:lvlJc w:val="left"/>
      <w:pPr>
        <w:ind w:left="14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80167232">
      <w:start w:val="1"/>
      <w:numFmt w:val="lowerRoman"/>
      <w:lvlText w:val="%3"/>
      <w:lvlJc w:val="left"/>
      <w:pPr>
        <w:ind w:left="21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8AA44174">
      <w:start w:val="1"/>
      <w:numFmt w:val="decimal"/>
      <w:lvlText w:val="%4"/>
      <w:lvlJc w:val="left"/>
      <w:pPr>
        <w:ind w:left="28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5F886412">
      <w:start w:val="1"/>
      <w:numFmt w:val="lowerLetter"/>
      <w:lvlText w:val="%5"/>
      <w:lvlJc w:val="left"/>
      <w:pPr>
        <w:ind w:left="36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77BCEED4">
      <w:start w:val="1"/>
      <w:numFmt w:val="lowerRoman"/>
      <w:lvlText w:val="%6"/>
      <w:lvlJc w:val="left"/>
      <w:pPr>
        <w:ind w:left="43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F5A2D100">
      <w:start w:val="1"/>
      <w:numFmt w:val="decimal"/>
      <w:lvlText w:val="%7"/>
      <w:lvlJc w:val="left"/>
      <w:pPr>
        <w:ind w:left="50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99106130">
      <w:start w:val="1"/>
      <w:numFmt w:val="lowerLetter"/>
      <w:lvlText w:val="%8"/>
      <w:lvlJc w:val="left"/>
      <w:pPr>
        <w:ind w:left="57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0268BBAC">
      <w:start w:val="1"/>
      <w:numFmt w:val="lowerRoman"/>
      <w:lvlText w:val="%9"/>
      <w:lvlJc w:val="left"/>
      <w:pPr>
        <w:ind w:left="64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F721B74"/>
    <w:multiLevelType w:val="hybridMultilevel"/>
    <w:tmpl w:val="D16A49CE"/>
    <w:lvl w:ilvl="0" w:tplc="F5100476">
      <w:start w:val="1"/>
      <w:numFmt w:val="decimal"/>
      <w:lvlText w:val="%1."/>
      <w:lvlJc w:val="left"/>
      <w:pPr>
        <w:ind w:left="278"/>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9DF0A708">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73224370">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7AF2312A">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91C49962">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BF14024E">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AF4C68B4">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47ACFC32">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C988133A">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3AF7A5F"/>
    <w:multiLevelType w:val="hybridMultilevel"/>
    <w:tmpl w:val="A07C5F1C"/>
    <w:lvl w:ilvl="0" w:tplc="3412E1DE">
      <w:start w:val="5"/>
      <w:numFmt w:val="decimal"/>
      <w:lvlText w:val="%1."/>
      <w:lvlJc w:val="left"/>
      <w:pPr>
        <w:ind w:left="1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1" w:tplc="92BA6F38">
      <w:start w:val="1"/>
      <w:numFmt w:val="lowerLetter"/>
      <w:lvlText w:val="%2"/>
      <w:lvlJc w:val="left"/>
      <w:pPr>
        <w:ind w:left="10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2" w:tplc="4C12C9AC">
      <w:start w:val="1"/>
      <w:numFmt w:val="lowerRoman"/>
      <w:lvlText w:val="%3"/>
      <w:lvlJc w:val="left"/>
      <w:pPr>
        <w:ind w:left="18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3" w:tplc="48E83E4C">
      <w:start w:val="1"/>
      <w:numFmt w:val="decimal"/>
      <w:lvlText w:val="%4"/>
      <w:lvlJc w:val="left"/>
      <w:pPr>
        <w:ind w:left="25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4" w:tplc="32CAB502">
      <w:start w:val="1"/>
      <w:numFmt w:val="lowerLetter"/>
      <w:lvlText w:val="%5"/>
      <w:lvlJc w:val="left"/>
      <w:pPr>
        <w:ind w:left="324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5" w:tplc="912833C4">
      <w:start w:val="1"/>
      <w:numFmt w:val="lowerRoman"/>
      <w:lvlText w:val="%6"/>
      <w:lvlJc w:val="left"/>
      <w:pPr>
        <w:ind w:left="396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6" w:tplc="2E9C64BA">
      <w:start w:val="1"/>
      <w:numFmt w:val="decimal"/>
      <w:lvlText w:val="%7"/>
      <w:lvlJc w:val="left"/>
      <w:pPr>
        <w:ind w:left="468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7" w:tplc="C51C3EA4">
      <w:start w:val="1"/>
      <w:numFmt w:val="lowerLetter"/>
      <w:lvlText w:val="%8"/>
      <w:lvlJc w:val="left"/>
      <w:pPr>
        <w:ind w:left="540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lvl w:ilvl="8" w:tplc="930CB504">
      <w:start w:val="1"/>
      <w:numFmt w:val="lowerRoman"/>
      <w:lvlText w:val="%9"/>
      <w:lvlJc w:val="left"/>
      <w:pPr>
        <w:ind w:left="6120"/>
      </w:pPr>
      <w:rPr>
        <w:rFonts w:ascii="Tahoma" w:eastAsia="Tahoma" w:hAnsi="Tahoma" w:cs="Tahoma"/>
        <w:b w:val="0"/>
        <w:i w:val="0"/>
        <w:strike w:val="0"/>
        <w:dstrike w:val="0"/>
        <w:color w:val="000000"/>
        <w:sz w:val="24"/>
        <w:szCs w:val="24"/>
        <w:u w:val="none" w:color="000000"/>
        <w:bdr w:val="none" w:sz="0" w:space="0" w:color="auto"/>
        <w:shd w:val="clear" w:color="auto" w:fill="auto"/>
        <w:vertAlign w:val="baseline"/>
      </w:rPr>
    </w:lvl>
  </w:abstractNum>
  <w:num w:numId="1" w16cid:durableId="1229658099">
    <w:abstractNumId w:val="1"/>
  </w:num>
  <w:num w:numId="2" w16cid:durableId="1951812657">
    <w:abstractNumId w:val="2"/>
  </w:num>
  <w:num w:numId="3" w16cid:durableId="278797898">
    <w:abstractNumId w:val="0"/>
  </w:num>
  <w:num w:numId="4" w16cid:durableId="15893818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6D8"/>
    <w:rsid w:val="003E76D8"/>
    <w:rsid w:val="0074584F"/>
    <w:rsid w:val="009B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C635D"/>
  <w15:docId w15:val="{BD3A58E5-A83C-40F7-9D54-B1674EDEE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9" w:line="252" w:lineRule="auto"/>
      <w:ind w:left="370" w:hanging="10"/>
      <w:jc w:val="both"/>
    </w:pPr>
    <w:rPr>
      <w:rFonts w:ascii="Tahoma" w:eastAsia="Tahoma" w:hAnsi="Tahoma" w:cs="Tahom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608</Words>
  <Characters>3468</Characters>
  <Application>Microsoft Office Word</Application>
  <DocSecurity>0</DocSecurity>
  <Lines>28</Lines>
  <Paragraphs>8</Paragraphs>
  <ScaleCrop>false</ScaleCrop>
  <Company/>
  <LinksUpToDate>false</LinksUpToDate>
  <CharactersWithSpaces>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Infinix X657</dc:creator>
  <cp:keywords/>
  <cp:lastModifiedBy>DX</cp:lastModifiedBy>
  <cp:revision>2</cp:revision>
  <dcterms:created xsi:type="dcterms:W3CDTF">2025-05-28T16:20:00Z</dcterms:created>
  <dcterms:modified xsi:type="dcterms:W3CDTF">2025-05-28T16:20:00Z</dcterms:modified>
</cp:coreProperties>
</file>